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12" w:rsidRPr="00C91BFC" w:rsidRDefault="00077012" w:rsidP="00C31FF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C31FF3" w:rsidRPr="004531C1" w:rsidRDefault="007238D6" w:rsidP="00C31F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1C1">
        <w:rPr>
          <w:rFonts w:ascii="Times New Roman" w:hAnsi="Times New Roman" w:cs="Times New Roman"/>
          <w:b/>
          <w:sz w:val="26"/>
          <w:szCs w:val="26"/>
        </w:rPr>
        <w:t>Сравнительная таблица</w:t>
      </w:r>
    </w:p>
    <w:p w:rsidR="00C31FF3" w:rsidRPr="004531C1" w:rsidRDefault="007238D6" w:rsidP="00C31F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1C1">
        <w:rPr>
          <w:rFonts w:ascii="Times New Roman" w:hAnsi="Times New Roman" w:cs="Times New Roman"/>
          <w:b/>
          <w:sz w:val="26"/>
          <w:szCs w:val="26"/>
        </w:rPr>
        <w:t xml:space="preserve"> к проекту решения Думы города Когалыма </w:t>
      </w:r>
    </w:p>
    <w:p w:rsidR="006F5C4E" w:rsidRDefault="006F5C4E" w:rsidP="006F5C4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143">
        <w:rPr>
          <w:rFonts w:ascii="Times New Roman" w:hAnsi="Times New Roman" w:cs="Times New Roman"/>
          <w:b/>
          <w:sz w:val="26"/>
          <w:szCs w:val="26"/>
        </w:rPr>
        <w:t>«</w:t>
      </w:r>
      <w:r w:rsidRPr="00BC7602">
        <w:rPr>
          <w:rFonts w:ascii="Times New Roman" w:hAnsi="Times New Roman" w:cs="Times New Roman"/>
          <w:b/>
          <w:sz w:val="26"/>
          <w:szCs w:val="26"/>
        </w:rPr>
        <w:t xml:space="preserve">О внесении </w:t>
      </w:r>
      <w:r>
        <w:rPr>
          <w:rFonts w:ascii="Times New Roman" w:hAnsi="Times New Roman" w:cs="Times New Roman"/>
          <w:b/>
          <w:sz w:val="26"/>
          <w:szCs w:val="26"/>
        </w:rPr>
        <w:t>изменений</w:t>
      </w:r>
      <w:r w:rsidRPr="00BC7602">
        <w:rPr>
          <w:rFonts w:ascii="Times New Roman" w:hAnsi="Times New Roman" w:cs="Times New Roman"/>
          <w:b/>
          <w:sz w:val="26"/>
          <w:szCs w:val="26"/>
        </w:rPr>
        <w:t xml:space="preserve"> в решение Думы города Когалыма от </w:t>
      </w:r>
      <w:r>
        <w:rPr>
          <w:rFonts w:ascii="Times New Roman" w:hAnsi="Times New Roman" w:cs="Times New Roman"/>
          <w:b/>
          <w:sz w:val="26"/>
          <w:szCs w:val="26"/>
        </w:rPr>
        <w:t>20</w:t>
      </w:r>
      <w:r w:rsidRPr="00BC7602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06</w:t>
      </w:r>
      <w:r w:rsidRPr="00BC7602">
        <w:rPr>
          <w:rFonts w:ascii="Times New Roman" w:hAnsi="Times New Roman" w:cs="Times New Roman"/>
          <w:b/>
          <w:sz w:val="26"/>
          <w:szCs w:val="26"/>
        </w:rPr>
        <w:t>.201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BC7602">
        <w:rPr>
          <w:rFonts w:ascii="Times New Roman" w:hAnsi="Times New Roman" w:cs="Times New Roman"/>
          <w:b/>
          <w:sz w:val="26"/>
          <w:szCs w:val="26"/>
        </w:rPr>
        <w:t xml:space="preserve"> №</w:t>
      </w:r>
      <w:r>
        <w:rPr>
          <w:rFonts w:ascii="Times New Roman" w:hAnsi="Times New Roman" w:cs="Times New Roman"/>
          <w:b/>
          <w:sz w:val="26"/>
          <w:szCs w:val="26"/>
        </w:rPr>
        <w:t>200</w:t>
      </w:r>
      <w:r w:rsidRPr="00BC7602">
        <w:rPr>
          <w:rFonts w:ascii="Times New Roman" w:hAnsi="Times New Roman" w:cs="Times New Roman"/>
          <w:b/>
          <w:sz w:val="26"/>
          <w:szCs w:val="26"/>
        </w:rPr>
        <w:t>-ГД</w:t>
      </w:r>
      <w:r w:rsidRPr="008C0143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6"/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68"/>
        <w:gridCol w:w="6521"/>
        <w:gridCol w:w="5811"/>
      </w:tblGrid>
      <w:tr w:rsidR="002A2120" w:rsidRPr="002A38B7" w:rsidTr="007725DF">
        <w:trPr>
          <w:trHeight w:val="1854"/>
        </w:trPr>
        <w:tc>
          <w:tcPr>
            <w:tcW w:w="2268" w:type="dxa"/>
          </w:tcPr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Номер пункта, статьи</w:t>
            </w:r>
          </w:p>
        </w:tc>
        <w:tc>
          <w:tcPr>
            <w:tcW w:w="6521" w:type="dxa"/>
            <w:vAlign w:val="center"/>
          </w:tcPr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Действующая редакция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решение Думы города Когалыма от </w:t>
            </w:r>
            <w:r w:rsidR="00F04D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F04D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F04D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F04D7C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-ГД</w:t>
            </w:r>
          </w:p>
          <w:p w:rsidR="002A2120" w:rsidRPr="00AB4B4B" w:rsidRDefault="002A2120" w:rsidP="002A212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(редакция от 28.02.2023 №22</w:t>
            </w:r>
            <w:r w:rsidR="00F04D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-ГД)</w:t>
            </w:r>
          </w:p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vAlign w:val="center"/>
          </w:tcPr>
          <w:p w:rsidR="002A2120" w:rsidRPr="00AB4B4B" w:rsidRDefault="002A38B7" w:rsidP="002A212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С учетом предлагаемых изменений</w:t>
            </w:r>
          </w:p>
        </w:tc>
      </w:tr>
      <w:tr w:rsidR="002A2120" w:rsidRPr="004531C1" w:rsidTr="007725DF">
        <w:tc>
          <w:tcPr>
            <w:tcW w:w="2268" w:type="dxa"/>
          </w:tcPr>
          <w:p w:rsidR="002A2120" w:rsidRPr="00F6169B" w:rsidRDefault="002A2120" w:rsidP="00FF5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69B">
              <w:rPr>
                <w:rFonts w:ascii="Times New Roman" w:hAnsi="Times New Roman" w:cs="Times New Roman"/>
                <w:sz w:val="26"/>
                <w:szCs w:val="26"/>
              </w:rPr>
              <w:t>Преамбула решения</w:t>
            </w:r>
          </w:p>
        </w:tc>
        <w:tc>
          <w:tcPr>
            <w:tcW w:w="6521" w:type="dxa"/>
            <w:vAlign w:val="center"/>
          </w:tcPr>
          <w:p w:rsidR="00F04D7C" w:rsidRPr="00F6169B" w:rsidRDefault="00F04D7C" w:rsidP="00F04D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hyperlink r:id="rId5" w:history="1">
              <w:r w:rsidRPr="00F6169B">
                <w:rPr>
                  <w:rFonts w:ascii="Times New Roman" w:hAnsi="Times New Roman" w:cs="Times New Roman"/>
                  <w:sz w:val="26"/>
                  <w:szCs w:val="26"/>
                </w:rPr>
                <w:t>главой 32</w:t>
              </w:r>
            </w:hyperlink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Налогового кодекса Российской Федерации, </w:t>
            </w:r>
            <w:hyperlink r:id="rId6" w:history="1">
              <w:r w:rsidRPr="00F6169B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Ханты-Мансийского автономного округа - Югры от 17.10.2014 № 81-оз «Об установлении единой даты начала применения на территории Ханты-Мансийского автономного округа - Югры порядка определения налоговой базы по налогу на имущество физических лиц исходя из кадастровой стоимости объектов налогообложения», </w:t>
            </w:r>
            <w:hyperlink r:id="rId7" w:history="1">
              <w:r w:rsidRPr="00F6169B">
                <w:rPr>
                  <w:rFonts w:ascii="Times New Roman" w:hAnsi="Times New Roman" w:cs="Times New Roman"/>
                  <w:sz w:val="26"/>
                  <w:szCs w:val="26"/>
                </w:rPr>
                <w:t>статьей 19</w:t>
              </w:r>
            </w:hyperlink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Устава города Когалыма, Дума города Когалыма решила:</w:t>
            </w:r>
          </w:p>
          <w:p w:rsidR="002A2120" w:rsidRPr="00F6169B" w:rsidRDefault="002A2120" w:rsidP="0041216C">
            <w:pPr>
              <w:widowControl w:val="0"/>
              <w:autoSpaceDE w:val="0"/>
              <w:autoSpaceDN w:val="0"/>
              <w:ind w:firstLine="54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vAlign w:val="center"/>
          </w:tcPr>
          <w:p w:rsidR="002A2120" w:rsidRPr="00F6169B" w:rsidRDefault="00F04D7C" w:rsidP="00FB2B3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hyperlink r:id="rId8" w:history="1">
              <w:r w:rsidRPr="00F6169B">
                <w:rPr>
                  <w:rFonts w:ascii="Times New Roman" w:hAnsi="Times New Roman" w:cs="Times New Roman"/>
                  <w:sz w:val="26"/>
                  <w:szCs w:val="26"/>
                </w:rPr>
                <w:t>главой 32</w:t>
              </w:r>
            </w:hyperlink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Налогового кодекса Российской Федерации, </w:t>
            </w:r>
            <w:r w:rsidRPr="00F616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Федеральным законом от 06.10.2003 №131-ФЗ «Об общих принципах организации местного самоуправления в Российской Федерации», </w:t>
            </w:r>
            <w:hyperlink r:id="rId9" w:history="1">
              <w:r w:rsidRPr="00F6169B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Ханты-Мансийского автономного округа - Югры от 17.10.2014 № 81-оз «Об установлении единой даты начала применения на территории Ханты-Мансийского автономного округа - Югры порядка определения налоговой базы по налогу на имущество физических лиц исходя из кадастровой стоимости объектов налогообложения», </w:t>
            </w:r>
            <w:hyperlink r:id="rId10" w:history="1">
              <w:r w:rsidRPr="00F6169B">
                <w:rPr>
                  <w:rFonts w:ascii="Times New Roman" w:hAnsi="Times New Roman" w:cs="Times New Roman"/>
                  <w:sz w:val="26"/>
                  <w:szCs w:val="26"/>
                </w:rPr>
                <w:t>статьей 19</w:t>
              </w:r>
            </w:hyperlink>
            <w:r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Устава города Когалыма, Дума города Когалыма решила:</w:t>
            </w:r>
            <w:r w:rsidR="00FB2B3A" w:rsidRPr="00F616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A2120" w:rsidRPr="00C91BFC" w:rsidTr="007725DF">
        <w:trPr>
          <w:trHeight w:val="667"/>
        </w:trPr>
        <w:tc>
          <w:tcPr>
            <w:tcW w:w="2268" w:type="dxa"/>
          </w:tcPr>
          <w:p w:rsidR="002A2120" w:rsidRPr="00AB4B4B" w:rsidRDefault="002A38B7" w:rsidP="002A38B7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 решения</w:t>
            </w:r>
          </w:p>
        </w:tc>
        <w:tc>
          <w:tcPr>
            <w:tcW w:w="6521" w:type="dxa"/>
          </w:tcPr>
          <w:p w:rsidR="008325C9" w:rsidRDefault="008325C9" w:rsidP="0083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Установить </w:t>
            </w:r>
            <w:r w:rsidRPr="008325C9">
              <w:rPr>
                <w:rFonts w:ascii="Times New Roman" w:hAnsi="Times New Roman" w:cs="Times New Roman"/>
                <w:strike/>
                <w:sz w:val="26"/>
                <w:szCs w:val="26"/>
              </w:rPr>
              <w:t>и ввести в действие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города Когалыма налог на имущество физических лиц.</w:t>
            </w:r>
          </w:p>
          <w:p w:rsidR="002A2120" w:rsidRPr="00AB4B4B" w:rsidRDefault="002A2120" w:rsidP="009C5D6B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2A2120" w:rsidRPr="00AB4B4B" w:rsidRDefault="007725DF" w:rsidP="002A38B7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="002A2120"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Установить на территории города Когалыма земельный налог.</w:t>
            </w:r>
          </w:p>
        </w:tc>
      </w:tr>
      <w:tr w:rsidR="002A2120" w:rsidRPr="00C91BFC" w:rsidTr="007725DF">
        <w:tc>
          <w:tcPr>
            <w:tcW w:w="2268" w:type="dxa"/>
          </w:tcPr>
          <w:p w:rsidR="002A2120" w:rsidRPr="00AB4B4B" w:rsidRDefault="00AB4B4B" w:rsidP="0083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Пункт </w:t>
            </w:r>
            <w:r w:rsidR="008325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 решения</w:t>
            </w:r>
          </w:p>
        </w:tc>
        <w:tc>
          <w:tcPr>
            <w:tcW w:w="6521" w:type="dxa"/>
          </w:tcPr>
          <w:p w:rsidR="008325C9" w:rsidRDefault="008325C9" w:rsidP="0083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8325C9">
              <w:rPr>
                <w:rFonts w:ascii="Times New Roman" w:hAnsi="Times New Roman" w:cs="Times New Roman"/>
                <w:sz w:val="26"/>
                <w:szCs w:val="26"/>
              </w:rPr>
              <w:t xml:space="preserve">Установить </w:t>
            </w:r>
            <w:hyperlink r:id="rId11" w:history="1">
              <w:r w:rsidRPr="008325C9">
                <w:rPr>
                  <w:rFonts w:ascii="Times New Roman" w:hAnsi="Times New Roman" w:cs="Times New Roman"/>
                  <w:sz w:val="26"/>
                  <w:szCs w:val="26"/>
                </w:rPr>
                <w:t>ставки</w:t>
              </w:r>
            </w:hyperlink>
            <w:r w:rsidRPr="008325C9">
              <w:rPr>
                <w:rFonts w:ascii="Times New Roman" w:hAnsi="Times New Roman" w:cs="Times New Roman"/>
                <w:sz w:val="26"/>
                <w:szCs w:val="26"/>
              </w:rPr>
              <w:t xml:space="preserve"> налога на имущество физических лиц на территории города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Когалыма </w:t>
            </w:r>
            <w:r w:rsidRPr="00A979AE">
              <w:rPr>
                <w:rFonts w:ascii="Times New Roman" w:hAnsi="Times New Roman" w:cs="Times New Roman"/>
                <w:strike/>
                <w:sz w:val="26"/>
                <w:szCs w:val="26"/>
              </w:rPr>
              <w:t>в отношении налоговой базы, определяемой исходя из кадастровой стоимости объекта налогообложения,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согласно приложению 1 к настоящему решению.</w:t>
            </w:r>
          </w:p>
          <w:p w:rsidR="002A2120" w:rsidRPr="00AB4B4B" w:rsidRDefault="002A2120" w:rsidP="00D819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811" w:type="dxa"/>
          </w:tcPr>
          <w:p w:rsidR="00A979AE" w:rsidRDefault="00A979AE" w:rsidP="00A97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8325C9">
              <w:rPr>
                <w:rFonts w:ascii="Times New Roman" w:hAnsi="Times New Roman" w:cs="Times New Roman"/>
                <w:sz w:val="26"/>
                <w:szCs w:val="26"/>
              </w:rPr>
              <w:t xml:space="preserve">Установить </w:t>
            </w:r>
            <w:hyperlink r:id="rId12" w:history="1">
              <w:r w:rsidRPr="008325C9">
                <w:rPr>
                  <w:rFonts w:ascii="Times New Roman" w:hAnsi="Times New Roman" w:cs="Times New Roman"/>
                  <w:sz w:val="26"/>
                  <w:szCs w:val="26"/>
                </w:rPr>
                <w:t>ставки</w:t>
              </w:r>
            </w:hyperlink>
            <w:r w:rsidRPr="008325C9">
              <w:rPr>
                <w:rFonts w:ascii="Times New Roman" w:hAnsi="Times New Roman" w:cs="Times New Roman"/>
                <w:sz w:val="26"/>
                <w:szCs w:val="26"/>
              </w:rPr>
              <w:t xml:space="preserve"> налога на имущество физических лиц на территории города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Когалыма согласно приложению 1 к настоящему решению.</w:t>
            </w:r>
          </w:p>
          <w:p w:rsidR="002A2120" w:rsidRPr="007725DF" w:rsidRDefault="002A2120" w:rsidP="009C5D6B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A2120" w:rsidRPr="00C91BFC" w:rsidTr="007725DF">
        <w:tc>
          <w:tcPr>
            <w:tcW w:w="2268" w:type="dxa"/>
          </w:tcPr>
          <w:p w:rsidR="002A2120" w:rsidRPr="00AB4B4B" w:rsidRDefault="009C63A4" w:rsidP="009C63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 приложения 2 к решению</w:t>
            </w:r>
          </w:p>
        </w:tc>
        <w:tc>
          <w:tcPr>
            <w:tcW w:w="6521" w:type="dxa"/>
          </w:tcPr>
          <w:p w:rsidR="002A2120" w:rsidRPr="00AB4B4B" w:rsidRDefault="002A2120" w:rsidP="001C52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2A2120" w:rsidRPr="00AB4B4B" w:rsidRDefault="00D758D1" w:rsidP="009C6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9. </w:t>
            </w:r>
            <w:bookmarkStart w:id="0" w:name="_GoBack"/>
            <w:bookmarkEnd w:id="0"/>
            <w:r w:rsidR="002B5005" w:rsidRPr="009C63A4">
              <w:rPr>
                <w:rFonts w:ascii="Times New Roman" w:hAnsi="Times New Roman" w:cs="Times New Roman"/>
                <w:sz w:val="26"/>
                <w:szCs w:val="26"/>
              </w:rPr>
              <w:t xml:space="preserve">Налоговые льготы, установленные пунктом 2 настоящего приложения предоставляются налогоплательщикам по основаниям и в порядке, предусмотренном </w:t>
            </w:r>
            <w:hyperlink r:id="rId13" w:history="1">
              <w:r w:rsidR="002B5005" w:rsidRPr="009C63A4">
                <w:rPr>
                  <w:rFonts w:ascii="Times New Roman" w:hAnsi="Times New Roman" w:cs="Times New Roman"/>
                  <w:sz w:val="26"/>
                  <w:szCs w:val="26"/>
                </w:rPr>
                <w:t>статьей 407</w:t>
              </w:r>
            </w:hyperlink>
            <w:r w:rsidR="002B5005" w:rsidRPr="009C63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63A4" w:rsidRPr="009C63A4">
              <w:rPr>
                <w:rFonts w:ascii="Times New Roman" w:hAnsi="Times New Roman" w:cs="Times New Roman"/>
                <w:sz w:val="26"/>
                <w:szCs w:val="26"/>
              </w:rPr>
              <w:t>Налогового кодекса Российской Федерации</w:t>
            </w:r>
          </w:p>
        </w:tc>
      </w:tr>
    </w:tbl>
    <w:p w:rsidR="000B233A" w:rsidRPr="00C91BFC" w:rsidRDefault="000B233A" w:rsidP="001C52CF">
      <w:pPr>
        <w:rPr>
          <w:rFonts w:ascii="Times New Roman" w:hAnsi="Times New Roman" w:cs="Times New Roman"/>
          <w:sz w:val="23"/>
          <w:szCs w:val="23"/>
        </w:rPr>
      </w:pPr>
    </w:p>
    <w:sectPr w:rsidR="000B233A" w:rsidRPr="00C91BFC" w:rsidSect="00AF780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72069"/>
    <w:multiLevelType w:val="multilevel"/>
    <w:tmpl w:val="F6B0875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0053641"/>
    <w:multiLevelType w:val="hybridMultilevel"/>
    <w:tmpl w:val="32F2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CE0"/>
    <w:rsid w:val="000067A9"/>
    <w:rsid w:val="00007246"/>
    <w:rsid w:val="0001508A"/>
    <w:rsid w:val="000159D2"/>
    <w:rsid w:val="000165EE"/>
    <w:rsid w:val="000243E3"/>
    <w:rsid w:val="0003302B"/>
    <w:rsid w:val="00050229"/>
    <w:rsid w:val="00057B5B"/>
    <w:rsid w:val="000720AF"/>
    <w:rsid w:val="000764A3"/>
    <w:rsid w:val="00077012"/>
    <w:rsid w:val="000A4545"/>
    <w:rsid w:val="000A6CD3"/>
    <w:rsid w:val="000B233A"/>
    <w:rsid w:val="000B5ED9"/>
    <w:rsid w:val="000B7FF1"/>
    <w:rsid w:val="000C1ADB"/>
    <w:rsid w:val="000C2F4D"/>
    <w:rsid w:val="000E19EE"/>
    <w:rsid w:val="000E7E1A"/>
    <w:rsid w:val="000F1197"/>
    <w:rsid w:val="00162973"/>
    <w:rsid w:val="00172131"/>
    <w:rsid w:val="001857CE"/>
    <w:rsid w:val="00197FD9"/>
    <w:rsid w:val="001A058F"/>
    <w:rsid w:val="001A1383"/>
    <w:rsid w:val="001A3814"/>
    <w:rsid w:val="001C52CF"/>
    <w:rsid w:val="001D6680"/>
    <w:rsid w:val="001F56C1"/>
    <w:rsid w:val="001F7583"/>
    <w:rsid w:val="002020DE"/>
    <w:rsid w:val="00207C40"/>
    <w:rsid w:val="0021053C"/>
    <w:rsid w:val="002108E5"/>
    <w:rsid w:val="002340E5"/>
    <w:rsid w:val="00245FFC"/>
    <w:rsid w:val="00247999"/>
    <w:rsid w:val="00247EF2"/>
    <w:rsid w:val="002564AB"/>
    <w:rsid w:val="00262C65"/>
    <w:rsid w:val="00265DDF"/>
    <w:rsid w:val="00276CA6"/>
    <w:rsid w:val="002838DE"/>
    <w:rsid w:val="002909CE"/>
    <w:rsid w:val="0029101E"/>
    <w:rsid w:val="002923E9"/>
    <w:rsid w:val="00292C01"/>
    <w:rsid w:val="00293D99"/>
    <w:rsid w:val="0029517D"/>
    <w:rsid w:val="002A2120"/>
    <w:rsid w:val="002A38B7"/>
    <w:rsid w:val="002B5005"/>
    <w:rsid w:val="002E42D8"/>
    <w:rsid w:val="002F690D"/>
    <w:rsid w:val="002F7D3E"/>
    <w:rsid w:val="00313883"/>
    <w:rsid w:val="00315A00"/>
    <w:rsid w:val="00323FCC"/>
    <w:rsid w:val="00324190"/>
    <w:rsid w:val="003310F4"/>
    <w:rsid w:val="0033414F"/>
    <w:rsid w:val="00335C5B"/>
    <w:rsid w:val="003433F9"/>
    <w:rsid w:val="003479D0"/>
    <w:rsid w:val="00354327"/>
    <w:rsid w:val="00360248"/>
    <w:rsid w:val="00360A8B"/>
    <w:rsid w:val="0036731D"/>
    <w:rsid w:val="003B370A"/>
    <w:rsid w:val="003C637C"/>
    <w:rsid w:val="003E35E1"/>
    <w:rsid w:val="003E4E8E"/>
    <w:rsid w:val="003E741B"/>
    <w:rsid w:val="003F26AE"/>
    <w:rsid w:val="003F6E5B"/>
    <w:rsid w:val="0041216C"/>
    <w:rsid w:val="004338C7"/>
    <w:rsid w:val="00440FB8"/>
    <w:rsid w:val="004424B4"/>
    <w:rsid w:val="004528D1"/>
    <w:rsid w:val="004531C1"/>
    <w:rsid w:val="00466CDC"/>
    <w:rsid w:val="00466F6E"/>
    <w:rsid w:val="00481E3F"/>
    <w:rsid w:val="004912BE"/>
    <w:rsid w:val="004935BB"/>
    <w:rsid w:val="004944A3"/>
    <w:rsid w:val="004C3E47"/>
    <w:rsid w:val="004D06D2"/>
    <w:rsid w:val="004D31FA"/>
    <w:rsid w:val="004D7C4D"/>
    <w:rsid w:val="004E63C6"/>
    <w:rsid w:val="004E7F55"/>
    <w:rsid w:val="004F1D7A"/>
    <w:rsid w:val="004F258B"/>
    <w:rsid w:val="004F78BB"/>
    <w:rsid w:val="00500235"/>
    <w:rsid w:val="00504B53"/>
    <w:rsid w:val="00514136"/>
    <w:rsid w:val="00515B9C"/>
    <w:rsid w:val="005203DA"/>
    <w:rsid w:val="005337ED"/>
    <w:rsid w:val="0054607A"/>
    <w:rsid w:val="00561AF0"/>
    <w:rsid w:val="00566020"/>
    <w:rsid w:val="0056623D"/>
    <w:rsid w:val="00567AA3"/>
    <w:rsid w:val="0058766E"/>
    <w:rsid w:val="00594C2F"/>
    <w:rsid w:val="005C19D7"/>
    <w:rsid w:val="005C4A62"/>
    <w:rsid w:val="005C6F61"/>
    <w:rsid w:val="005D14E2"/>
    <w:rsid w:val="005D1CF3"/>
    <w:rsid w:val="005D37BF"/>
    <w:rsid w:val="00603E6E"/>
    <w:rsid w:val="0060431E"/>
    <w:rsid w:val="006125A6"/>
    <w:rsid w:val="00612B21"/>
    <w:rsid w:val="0063056A"/>
    <w:rsid w:val="00632FF0"/>
    <w:rsid w:val="00645CD2"/>
    <w:rsid w:val="00653FAA"/>
    <w:rsid w:val="00661BAC"/>
    <w:rsid w:val="006A6B2E"/>
    <w:rsid w:val="006A6F23"/>
    <w:rsid w:val="006B252F"/>
    <w:rsid w:val="006C62C4"/>
    <w:rsid w:val="006D4B11"/>
    <w:rsid w:val="006D69A1"/>
    <w:rsid w:val="006F5C4E"/>
    <w:rsid w:val="006F70CC"/>
    <w:rsid w:val="007016CE"/>
    <w:rsid w:val="0070441A"/>
    <w:rsid w:val="007062A3"/>
    <w:rsid w:val="00721DCB"/>
    <w:rsid w:val="007238D6"/>
    <w:rsid w:val="00735C17"/>
    <w:rsid w:val="007538C7"/>
    <w:rsid w:val="0075603B"/>
    <w:rsid w:val="007602A0"/>
    <w:rsid w:val="00760F67"/>
    <w:rsid w:val="007676C3"/>
    <w:rsid w:val="007725DF"/>
    <w:rsid w:val="0078369E"/>
    <w:rsid w:val="00783B57"/>
    <w:rsid w:val="0079098C"/>
    <w:rsid w:val="00790EC9"/>
    <w:rsid w:val="00797C8F"/>
    <w:rsid w:val="007D4597"/>
    <w:rsid w:val="007D48D3"/>
    <w:rsid w:val="007E061C"/>
    <w:rsid w:val="007E4B3C"/>
    <w:rsid w:val="007F0347"/>
    <w:rsid w:val="007F17FE"/>
    <w:rsid w:val="008115B4"/>
    <w:rsid w:val="008137F5"/>
    <w:rsid w:val="008160D7"/>
    <w:rsid w:val="00823300"/>
    <w:rsid w:val="00823A87"/>
    <w:rsid w:val="008325C9"/>
    <w:rsid w:val="008531B6"/>
    <w:rsid w:val="00876AEC"/>
    <w:rsid w:val="00882A23"/>
    <w:rsid w:val="008872CE"/>
    <w:rsid w:val="00890C0B"/>
    <w:rsid w:val="00890DE3"/>
    <w:rsid w:val="008976C8"/>
    <w:rsid w:val="008B3AA7"/>
    <w:rsid w:val="008C0143"/>
    <w:rsid w:val="008C3D05"/>
    <w:rsid w:val="008C40E0"/>
    <w:rsid w:val="008C5AFB"/>
    <w:rsid w:val="008E2138"/>
    <w:rsid w:val="008E6474"/>
    <w:rsid w:val="008F1F09"/>
    <w:rsid w:val="008F555B"/>
    <w:rsid w:val="00900CE0"/>
    <w:rsid w:val="00911536"/>
    <w:rsid w:val="0092434E"/>
    <w:rsid w:val="00931897"/>
    <w:rsid w:val="009459BB"/>
    <w:rsid w:val="00955D83"/>
    <w:rsid w:val="00964917"/>
    <w:rsid w:val="0097215A"/>
    <w:rsid w:val="009849A1"/>
    <w:rsid w:val="00990484"/>
    <w:rsid w:val="009B0A87"/>
    <w:rsid w:val="009B16DA"/>
    <w:rsid w:val="009C376F"/>
    <w:rsid w:val="009C5D6B"/>
    <w:rsid w:val="009C63A4"/>
    <w:rsid w:val="009E2E53"/>
    <w:rsid w:val="00A074CB"/>
    <w:rsid w:val="00A07887"/>
    <w:rsid w:val="00A1037C"/>
    <w:rsid w:val="00A225BC"/>
    <w:rsid w:val="00A43978"/>
    <w:rsid w:val="00A45314"/>
    <w:rsid w:val="00A468BF"/>
    <w:rsid w:val="00A5569F"/>
    <w:rsid w:val="00A5685C"/>
    <w:rsid w:val="00A758FE"/>
    <w:rsid w:val="00A76BC3"/>
    <w:rsid w:val="00A959EF"/>
    <w:rsid w:val="00A979AE"/>
    <w:rsid w:val="00AA470D"/>
    <w:rsid w:val="00AA4A5A"/>
    <w:rsid w:val="00AA5F82"/>
    <w:rsid w:val="00AB13F1"/>
    <w:rsid w:val="00AB4B4B"/>
    <w:rsid w:val="00AB7314"/>
    <w:rsid w:val="00AB7E46"/>
    <w:rsid w:val="00AC2010"/>
    <w:rsid w:val="00AD4796"/>
    <w:rsid w:val="00AE2A04"/>
    <w:rsid w:val="00AF7805"/>
    <w:rsid w:val="00B047E1"/>
    <w:rsid w:val="00B07CAE"/>
    <w:rsid w:val="00B238CA"/>
    <w:rsid w:val="00B25DA8"/>
    <w:rsid w:val="00B46CB7"/>
    <w:rsid w:val="00B52B0C"/>
    <w:rsid w:val="00B556EB"/>
    <w:rsid w:val="00B57A95"/>
    <w:rsid w:val="00B60A9A"/>
    <w:rsid w:val="00B61711"/>
    <w:rsid w:val="00B87997"/>
    <w:rsid w:val="00BA583C"/>
    <w:rsid w:val="00BC7602"/>
    <w:rsid w:val="00BE21EE"/>
    <w:rsid w:val="00C149AC"/>
    <w:rsid w:val="00C20D38"/>
    <w:rsid w:val="00C31FF3"/>
    <w:rsid w:val="00C352FD"/>
    <w:rsid w:val="00C4156B"/>
    <w:rsid w:val="00C5020A"/>
    <w:rsid w:val="00C53B42"/>
    <w:rsid w:val="00C55EB2"/>
    <w:rsid w:val="00C74A6E"/>
    <w:rsid w:val="00C827BE"/>
    <w:rsid w:val="00C837D0"/>
    <w:rsid w:val="00C91BFC"/>
    <w:rsid w:val="00CA4634"/>
    <w:rsid w:val="00CA64C6"/>
    <w:rsid w:val="00CA6E7E"/>
    <w:rsid w:val="00CB2FFF"/>
    <w:rsid w:val="00CC1B0E"/>
    <w:rsid w:val="00CE4900"/>
    <w:rsid w:val="00CE5B34"/>
    <w:rsid w:val="00D05A27"/>
    <w:rsid w:val="00D21C17"/>
    <w:rsid w:val="00D277F9"/>
    <w:rsid w:val="00D321D3"/>
    <w:rsid w:val="00D330B1"/>
    <w:rsid w:val="00D411A0"/>
    <w:rsid w:val="00D42A3A"/>
    <w:rsid w:val="00D62289"/>
    <w:rsid w:val="00D62A5C"/>
    <w:rsid w:val="00D705ED"/>
    <w:rsid w:val="00D71867"/>
    <w:rsid w:val="00D74329"/>
    <w:rsid w:val="00D758D1"/>
    <w:rsid w:val="00D75AFF"/>
    <w:rsid w:val="00D77ABE"/>
    <w:rsid w:val="00D81956"/>
    <w:rsid w:val="00DA169D"/>
    <w:rsid w:val="00DA2157"/>
    <w:rsid w:val="00DA6891"/>
    <w:rsid w:val="00DC1915"/>
    <w:rsid w:val="00DD08F8"/>
    <w:rsid w:val="00DD4AB4"/>
    <w:rsid w:val="00DE32AC"/>
    <w:rsid w:val="00DE6D7B"/>
    <w:rsid w:val="00E012D5"/>
    <w:rsid w:val="00E04F3C"/>
    <w:rsid w:val="00E1678D"/>
    <w:rsid w:val="00E34B26"/>
    <w:rsid w:val="00E412CB"/>
    <w:rsid w:val="00E45FCB"/>
    <w:rsid w:val="00E56E2D"/>
    <w:rsid w:val="00E73906"/>
    <w:rsid w:val="00E85187"/>
    <w:rsid w:val="00E912F7"/>
    <w:rsid w:val="00E926B5"/>
    <w:rsid w:val="00EA07BA"/>
    <w:rsid w:val="00EA121C"/>
    <w:rsid w:val="00EA56B3"/>
    <w:rsid w:val="00EB0829"/>
    <w:rsid w:val="00ED5CAA"/>
    <w:rsid w:val="00EE6432"/>
    <w:rsid w:val="00F04D7C"/>
    <w:rsid w:val="00F23DC4"/>
    <w:rsid w:val="00F24E14"/>
    <w:rsid w:val="00F368F9"/>
    <w:rsid w:val="00F6169B"/>
    <w:rsid w:val="00F66857"/>
    <w:rsid w:val="00F77369"/>
    <w:rsid w:val="00F90062"/>
    <w:rsid w:val="00FB13BC"/>
    <w:rsid w:val="00FB1F42"/>
    <w:rsid w:val="00FB2B3A"/>
    <w:rsid w:val="00FB538B"/>
    <w:rsid w:val="00FD16F7"/>
    <w:rsid w:val="00FD7D2A"/>
    <w:rsid w:val="00FE3607"/>
    <w:rsid w:val="00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4C87F"/>
  <w15:docId w15:val="{AD16CCA7-50F4-48D2-B4FA-916C9B38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5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5FFC"/>
  </w:style>
  <w:style w:type="character" w:styleId="a5">
    <w:name w:val="Hyperlink"/>
    <w:basedOn w:val="a0"/>
    <w:uiPriority w:val="99"/>
    <w:semiHidden/>
    <w:unhideWhenUsed/>
    <w:rsid w:val="00C55EB2"/>
    <w:rPr>
      <w:color w:val="0000FF"/>
      <w:u w:val="single"/>
    </w:rPr>
  </w:style>
  <w:style w:type="table" w:styleId="a6">
    <w:name w:val="Table Grid"/>
    <w:basedOn w:val="a1"/>
    <w:uiPriority w:val="59"/>
    <w:rsid w:val="00F3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6E7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F23DC4"/>
    <w:pPr>
      <w:ind w:left="720"/>
      <w:contextualSpacing/>
    </w:pPr>
  </w:style>
  <w:style w:type="paragraph" w:customStyle="1" w:styleId="ConsPlusNonformat">
    <w:name w:val="ConsPlusNonformat"/>
    <w:rsid w:val="002A21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1683">
          <w:marLeft w:val="0"/>
          <w:marRight w:val="120"/>
          <w:marTop w:val="0"/>
          <w:marBottom w:val="0"/>
          <w:divBdr>
            <w:top w:val="single" w:sz="6" w:space="4" w:color="DFE4EB"/>
            <w:left w:val="single" w:sz="6" w:space="4" w:color="DFE4EB"/>
            <w:bottom w:val="single" w:sz="6" w:space="9" w:color="DFE4EB"/>
            <w:right w:val="single" w:sz="6" w:space="4" w:color="DFE4EB"/>
          </w:divBdr>
          <w:divsChild>
            <w:div w:id="8669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FB5CA1A4DD2BA4E25B8D8FD0704083A1F3741EA8DF5CC34E4CE254BC0D523582FC37BF659252FCDDE062C1B09B64E9C6B4D5F05387FEsEoFL" TargetMode="External"/><Relationship Id="rId13" Type="http://schemas.openxmlformats.org/officeDocument/2006/relationships/hyperlink" Target="consultantplus://offline/ref=6DD69350B2EEB1D2974A40CFB158DEE9C43D2C50EB03F15C5C8A82F7BCFC2E5C56D20B51B3EF492729EA5053CCEB0122FFAC7BF826D85Cp1d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FB5CA1A4DD2BA4E25B9382C61C178CA3FD2E11A9D15E901210E403E35D5460C2BC31EA26D55EFAD6B53080E79D32B09CE1D1EC5999FCE529601E7Bs3oEL" TargetMode="External"/><Relationship Id="rId12" Type="http://schemas.openxmlformats.org/officeDocument/2006/relationships/hyperlink" Target="consultantplus://offline/ref=32750890843F579CBBA7B97BAFE3BBDE4AD664FC4AA49D11B7E169BBE1BF5C4A37AA7AB88310EA7E4E2DC42D7CE67DDDBF956C2AC863A2A1C70F7AD9OCk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DFB5CA1A4DD2BA4E25B9382C61C178CA3FD2E11AAD65393151FE403E35D5460C2BC31EA34D506F6D4BC2D85EC8864E1DAsBo7L" TargetMode="External"/><Relationship Id="rId11" Type="http://schemas.openxmlformats.org/officeDocument/2006/relationships/hyperlink" Target="consultantplus://offline/ref=32750890843F579CBBA7B97BAFE3BBDE4AD664FC4AA49D11B7E169BBE1BF5C4A37AA7AB88310EA7E4E2DC42D7CE67DDDBF956C2AC863A2A1C70F7AD9OCk8F" TargetMode="External"/><Relationship Id="rId5" Type="http://schemas.openxmlformats.org/officeDocument/2006/relationships/hyperlink" Target="consultantplus://offline/ref=3DFB5CA1A4DD2BA4E25B8D8FD0704083A1F3741EA8DF5CC34E4CE254BC0D523582FC37BF659252FCDDE062C1B09B64E9C6B4D5F05387FEsEoF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DFB5CA1A4DD2BA4E25B9382C61C178CA3FD2E11A9D15E901210E403E35D5460C2BC31EA26D55EFAD6B53080E79D32B09CE1D1EC5999FCE529601E7Bs3o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FB5CA1A4DD2BA4E25B9382C61C178CA3FD2E11AAD65393151FE403E35D5460C2BC31EA34D506F6D4BC2D85EC8864E1DAsBo7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Светличных Лариса Михайловна</cp:lastModifiedBy>
  <cp:revision>21</cp:revision>
  <cp:lastPrinted>2023-08-07T12:51:00Z</cp:lastPrinted>
  <dcterms:created xsi:type="dcterms:W3CDTF">2023-05-04T06:38:00Z</dcterms:created>
  <dcterms:modified xsi:type="dcterms:W3CDTF">2023-10-02T09:02:00Z</dcterms:modified>
</cp:coreProperties>
</file>